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2D3810FB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</w:t>
      </w:r>
      <w:r w:rsidR="00C40136">
        <w:rPr>
          <w:bCs/>
          <w:color w:val="0000CC"/>
          <w:sz w:val="27"/>
          <w:szCs w:val="27"/>
        </w:rPr>
        <w:t>55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4E5E40" w:rsidRPr="00F11154" w:rsidP="008117B9" w14:paraId="5EFD48D0" w14:textId="4BE10163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 w:rsidR="002477F1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 w:rsidR="002477F1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 w:rsidRPr="00F11154" w:rsidR="002477F1">
        <w:rPr>
          <w:sz w:val="27"/>
          <w:szCs w:val="27"/>
        </w:rPr>
        <w:t>находящийся по адресу: г. Сургут ул. Гагарина д. 9 каб. 205,</w:t>
      </w:r>
      <w:r w:rsidR="008117B9">
        <w:rPr>
          <w:sz w:val="27"/>
          <w:szCs w:val="27"/>
        </w:rPr>
        <w:t xml:space="preserve"> </w:t>
      </w:r>
      <w:r w:rsidRPr="00F11154" w:rsidR="002477F1">
        <w:rPr>
          <w:sz w:val="27"/>
          <w:szCs w:val="27"/>
        </w:rPr>
        <w:t xml:space="preserve">рассмотрев материалы дела в </w:t>
      </w:r>
      <w:r w:rsidRPr="00F11154" w:rsidR="002477F1">
        <w:rPr>
          <w:color w:val="000099"/>
          <w:sz w:val="27"/>
          <w:szCs w:val="27"/>
        </w:rPr>
        <w:t>отношении</w:t>
      </w:r>
      <w:r w:rsidRPr="00F11154" w:rsidR="00C379F6">
        <w:rPr>
          <w:sz w:val="27"/>
          <w:szCs w:val="27"/>
        </w:rPr>
        <w:t xml:space="preserve"> </w:t>
      </w:r>
      <w:r w:rsidRPr="00F11154" w:rsidR="00F11154">
        <w:rPr>
          <w:sz w:val="27"/>
          <w:szCs w:val="27"/>
        </w:rPr>
        <w:t xml:space="preserve">Кугаевского Евгения Владимировича, родившегося </w:t>
      </w:r>
      <w:r w:rsidR="00617161">
        <w:rPr>
          <w:sz w:val="27"/>
          <w:szCs w:val="27"/>
        </w:rPr>
        <w:t>*</w:t>
      </w:r>
      <w:r w:rsidRPr="00F11154" w:rsidR="00F16B2A">
        <w:rPr>
          <w:color w:val="000099"/>
          <w:sz w:val="27"/>
          <w:szCs w:val="27"/>
        </w:rPr>
        <w:t xml:space="preserve"> </w:t>
      </w:r>
      <w:r w:rsidRPr="00F11154" w:rsidR="002477F1">
        <w:rPr>
          <w:color w:val="000099"/>
          <w:sz w:val="27"/>
          <w:szCs w:val="27"/>
        </w:rPr>
        <w:t>об административном</w:t>
      </w:r>
      <w:r w:rsidRPr="00F11154" w:rsidR="002477F1">
        <w:rPr>
          <w:sz w:val="27"/>
          <w:szCs w:val="27"/>
        </w:rPr>
        <w:t xml:space="preserve"> правонарушении, предусмотренном ст. 15.5 КоАП РФ</w:t>
      </w:r>
      <w:r w:rsidRPr="00F11154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2FA1432F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F11154">
        <w:rPr>
          <w:sz w:val="27"/>
          <w:szCs w:val="27"/>
        </w:rPr>
        <w:t>26.07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="00F11154">
        <w:rPr>
          <w:color w:val="000099"/>
          <w:sz w:val="27"/>
          <w:szCs w:val="27"/>
        </w:rPr>
        <w:t>ООО «</w:t>
      </w:r>
      <w:r w:rsidR="00617161">
        <w:rPr>
          <w:color w:val="000099"/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617161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C40136">
        <w:rPr>
          <w:sz w:val="27"/>
          <w:szCs w:val="27"/>
        </w:rPr>
        <w:t>декларация НДС за 2 квартал 2024 года</w:t>
      </w:r>
      <w:r w:rsidR="00A8489C">
        <w:rPr>
          <w:sz w:val="27"/>
          <w:szCs w:val="27"/>
        </w:rPr>
        <w:t xml:space="preserve"> не поступала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C40136">
        <w:rPr>
          <w:sz w:val="27"/>
          <w:szCs w:val="27"/>
        </w:rPr>
        <w:t>декларации НДС за 2 квартал 2024 года</w:t>
      </w:r>
      <w:r w:rsidRPr="0000650F" w:rsidR="00C40136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F11154">
        <w:rPr>
          <w:sz w:val="27"/>
          <w:szCs w:val="27"/>
        </w:rPr>
        <w:t>25.07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C40136">
        <w:rPr>
          <w:sz w:val="27"/>
          <w:szCs w:val="27"/>
        </w:rPr>
        <w:t xml:space="preserve">5 </w:t>
      </w:r>
      <w:r w:rsidRPr="0000650F" w:rsidR="00A8489C">
        <w:rPr>
          <w:sz w:val="27"/>
          <w:szCs w:val="27"/>
        </w:rPr>
        <w:t xml:space="preserve">ст. </w:t>
      </w:r>
      <w:r w:rsidR="00C40136">
        <w:rPr>
          <w:sz w:val="27"/>
          <w:szCs w:val="27"/>
        </w:rPr>
        <w:t xml:space="preserve">174 </w:t>
      </w:r>
      <w:r w:rsidRPr="0000650F" w:rsidR="00A8489C">
        <w:rPr>
          <w:sz w:val="27"/>
          <w:szCs w:val="27"/>
        </w:rPr>
        <w:t xml:space="preserve">НК РФ. </w:t>
      </w:r>
      <w:r w:rsidR="00C40136">
        <w:rPr>
          <w:sz w:val="27"/>
          <w:szCs w:val="27"/>
        </w:rPr>
        <w:t>Декларация НДС за 2 квартал 2024 года</w:t>
      </w:r>
      <w:r w:rsidR="00A8489C">
        <w:rPr>
          <w:sz w:val="27"/>
          <w:szCs w:val="27"/>
        </w:rPr>
        <w:t xml:space="preserve"> представлен</w:t>
      </w:r>
      <w:r w:rsidR="008117B9">
        <w:rPr>
          <w:sz w:val="27"/>
          <w:szCs w:val="27"/>
        </w:rPr>
        <w:t>а</w:t>
      </w:r>
      <w:r w:rsidR="00A8489C">
        <w:rPr>
          <w:sz w:val="27"/>
          <w:szCs w:val="27"/>
        </w:rPr>
        <w:t xml:space="preserve"> – </w:t>
      </w:r>
      <w:r w:rsidR="00F11154">
        <w:rPr>
          <w:sz w:val="27"/>
          <w:szCs w:val="27"/>
        </w:rPr>
        <w:t>02.09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76C2F962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Кугаевский Е.В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8117B9">
        <w:rPr>
          <w:color w:val="000099"/>
          <w:spacing w:val="3"/>
          <w:sz w:val="27"/>
          <w:szCs w:val="27"/>
        </w:rPr>
        <w:t xml:space="preserve"> на основании ст. 25.1 КоАП РФ </w:t>
      </w:r>
      <w:r w:rsidRPr="00E87D1A">
        <w:rPr>
          <w:color w:val="000099"/>
          <w:spacing w:val="3"/>
          <w:sz w:val="27"/>
          <w:szCs w:val="27"/>
        </w:rPr>
        <w:t>считает возможным рассмотреть дело в его отсутствие.</w:t>
      </w:r>
    </w:p>
    <w:p w:rsidR="008117B9" w:rsidP="004D376A" w14:paraId="143159AE" w14:textId="335E52AF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F11154">
        <w:rPr>
          <w:color w:val="000099"/>
          <w:sz w:val="27"/>
          <w:szCs w:val="27"/>
        </w:rPr>
        <w:t>Кугаевского Е.В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617161">
        <w:rPr>
          <w:color w:val="000099"/>
          <w:sz w:val="27"/>
          <w:szCs w:val="27"/>
        </w:rPr>
        <w:t>***</w:t>
      </w:r>
      <w:r w:rsidRPr="0000650F" w:rsidR="00A8489C">
        <w:rPr>
          <w:sz w:val="27"/>
          <w:szCs w:val="27"/>
        </w:rPr>
        <w:t xml:space="preserve"> </w:t>
      </w:r>
    </w:p>
    <w:p w:rsidR="004D376A" w:rsidRPr="00E87D1A" w:rsidP="004D376A" w14:paraId="5C137F9E" w14:textId="444A1817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5F5AD660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F11154">
        <w:rPr>
          <w:color w:val="000099"/>
          <w:sz w:val="27"/>
          <w:szCs w:val="27"/>
        </w:rPr>
        <w:t>Кугаевского Е.В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05023C4F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8117B9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8117B9" w:rsidRPr="00B73439" w:rsidP="00B73439" w14:paraId="41D057AC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03D06B12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F11154">
        <w:rPr>
          <w:sz w:val="27"/>
          <w:szCs w:val="27"/>
        </w:rPr>
        <w:t>Кугаевского Евгения Владимировича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08F7DD4B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3D6D5F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8117B9" w:rsidP="008117B9" w14:paraId="7F9C3708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8117B9" w:rsidRPr="00B73439" w:rsidP="00B73439" w14:paraId="33142597" w14:textId="77777777">
      <w:pPr>
        <w:ind w:firstLine="567"/>
        <w:jc w:val="both"/>
        <w:rPr>
          <w:sz w:val="27"/>
          <w:szCs w:val="27"/>
        </w:rPr>
      </w:pP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16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D6D5F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17161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17B9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4013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